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93F" w:rsidRDefault="0096293F" w:rsidP="0096293F">
      <w:pPr>
        <w:jc w:val="center"/>
        <w:rPr>
          <w:b/>
          <w:sz w:val="24"/>
          <w:szCs w:val="24"/>
        </w:rPr>
      </w:pPr>
      <w:r w:rsidRPr="0096293F">
        <w:rPr>
          <w:b/>
          <w:sz w:val="24"/>
          <w:szCs w:val="24"/>
        </w:rPr>
        <w:t xml:space="preserve">Monitorozó javaslatok </w:t>
      </w:r>
      <w:r w:rsidRPr="0096293F">
        <w:rPr>
          <w:b/>
          <w:sz w:val="24"/>
          <w:szCs w:val="24"/>
        </w:rPr>
        <w:br/>
        <w:t>az Őrségi Nemzeti Pa</w:t>
      </w:r>
      <w:r>
        <w:rPr>
          <w:b/>
          <w:sz w:val="24"/>
          <w:szCs w:val="24"/>
        </w:rPr>
        <w:t>rk Igazgatóság kezelésében álló</w:t>
      </w:r>
      <w:r>
        <w:rPr>
          <w:b/>
          <w:sz w:val="24"/>
          <w:szCs w:val="24"/>
        </w:rPr>
        <w:br/>
      </w:r>
      <w:r w:rsidRPr="0096293F">
        <w:rPr>
          <w:b/>
          <w:sz w:val="24"/>
          <w:szCs w:val="24"/>
        </w:rPr>
        <w:t>erdőrezervátumokkal kapcsolatban</w:t>
      </w:r>
    </w:p>
    <w:p w:rsidR="0096293F" w:rsidRPr="0096293F" w:rsidRDefault="0096293F" w:rsidP="0096293F">
      <w:pPr>
        <w:jc w:val="center"/>
        <w:rPr>
          <w:sz w:val="24"/>
          <w:szCs w:val="24"/>
        </w:rPr>
      </w:pPr>
      <w:r w:rsidRPr="00E0333D">
        <w:rPr>
          <w:i/>
          <w:sz w:val="24"/>
          <w:szCs w:val="24"/>
        </w:rPr>
        <w:t>Horváth Ferenc</w:t>
      </w:r>
      <w:r w:rsidRPr="00E0333D">
        <w:rPr>
          <w:i/>
          <w:sz w:val="24"/>
          <w:szCs w:val="24"/>
        </w:rPr>
        <w:br/>
      </w:r>
      <w:r w:rsidRPr="0096293F">
        <w:rPr>
          <w:sz w:val="24"/>
          <w:szCs w:val="24"/>
        </w:rPr>
        <w:t>Erdőrezervátum-kutatás, témavezető és koordinátor</w:t>
      </w:r>
      <w:r w:rsidRPr="0096293F">
        <w:rPr>
          <w:sz w:val="24"/>
          <w:szCs w:val="24"/>
        </w:rPr>
        <w:br/>
        <w:t>MTA Ö</w:t>
      </w:r>
      <w:r>
        <w:rPr>
          <w:sz w:val="24"/>
          <w:szCs w:val="24"/>
        </w:rPr>
        <w:t>K</w:t>
      </w:r>
    </w:p>
    <w:p w:rsidR="0096293F" w:rsidRDefault="0096293F" w:rsidP="00070CB1">
      <w:pPr>
        <w:ind w:firstLine="567"/>
        <w:jc w:val="both"/>
        <w:rPr>
          <w:sz w:val="24"/>
          <w:szCs w:val="24"/>
        </w:rPr>
      </w:pPr>
    </w:p>
    <w:p w:rsidR="00070CB1" w:rsidRDefault="0096293F" w:rsidP="00070C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2019. január 8-9-i találkozó és megbeszélések során (valamint korábbi ismereteim alapján) részletesen megismertem az ŐNPI erdőrezervátumaiban folytatott és folyamatban lévő célorientált kutatásokat, valamint monitorozó munkákat. A Szalafő Őserdő kiemelt figyelmet kapott </w:t>
      </w:r>
      <w:r w:rsidR="00B130EB">
        <w:rPr>
          <w:sz w:val="24"/>
          <w:szCs w:val="24"/>
        </w:rPr>
        <w:t xml:space="preserve">és </w:t>
      </w:r>
      <w:r>
        <w:rPr>
          <w:sz w:val="24"/>
          <w:szCs w:val="24"/>
        </w:rPr>
        <w:t>a továb</w:t>
      </w:r>
      <w:r w:rsidR="00B130EB">
        <w:rPr>
          <w:sz w:val="24"/>
          <w:szCs w:val="24"/>
        </w:rPr>
        <w:t>biakban is nagy figyelmet és további kutatásokat érdemel, hiszen az eddigi erőfeszítések és publikált eredmények (Silva Naturalis különszám, 2014) még nem tekinthetők teljesen lezártnak</w:t>
      </w:r>
      <w:r w:rsidR="00F976EB">
        <w:rPr>
          <w:sz w:val="24"/>
          <w:szCs w:val="24"/>
        </w:rPr>
        <w:t>.</w:t>
      </w:r>
      <w:r w:rsidR="00B130EB">
        <w:rPr>
          <w:sz w:val="24"/>
          <w:szCs w:val="24"/>
        </w:rPr>
        <w:t xml:space="preserve"> </w:t>
      </w:r>
      <w:r w:rsidR="00F976EB">
        <w:rPr>
          <w:sz w:val="24"/>
          <w:szCs w:val="24"/>
        </w:rPr>
        <w:t>D</w:t>
      </w:r>
      <w:r w:rsidR="00B130EB">
        <w:rPr>
          <w:sz w:val="24"/>
          <w:szCs w:val="24"/>
        </w:rPr>
        <w:t xml:space="preserve">e az erdőállomány jelenleg is </w:t>
      </w:r>
      <w:r w:rsidR="00DC753B">
        <w:rPr>
          <w:sz w:val="24"/>
          <w:szCs w:val="24"/>
        </w:rPr>
        <w:t xml:space="preserve">meglehetősen </w:t>
      </w:r>
      <w:r w:rsidR="00B130EB">
        <w:rPr>
          <w:sz w:val="24"/>
          <w:szCs w:val="24"/>
        </w:rPr>
        <w:t xml:space="preserve">gyors, természetes átalakulást mutat, amely </w:t>
      </w:r>
      <w:r w:rsidR="00DC753B">
        <w:rPr>
          <w:sz w:val="24"/>
          <w:szCs w:val="24"/>
        </w:rPr>
        <w:t>hosszú távú</w:t>
      </w:r>
      <w:r w:rsidR="00B5221B">
        <w:rPr>
          <w:sz w:val="24"/>
          <w:szCs w:val="24"/>
        </w:rPr>
        <w:t xml:space="preserve"> </w:t>
      </w:r>
      <w:r w:rsidR="00B130EB">
        <w:rPr>
          <w:sz w:val="24"/>
          <w:szCs w:val="24"/>
        </w:rPr>
        <w:t xml:space="preserve">hazai és nemzetközi figyelmet érdemel. </w:t>
      </w:r>
    </w:p>
    <w:p w:rsidR="00AA14E7" w:rsidRPr="00070CB1" w:rsidRDefault="00AA14E7" w:rsidP="00F976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Mindezek miatt egy 2016-ban kezdődött európai </w:t>
      </w:r>
      <w:r w:rsidR="00DC753B">
        <w:rPr>
          <w:sz w:val="24"/>
          <w:szCs w:val="24"/>
        </w:rPr>
        <w:t xml:space="preserve">áttekintő </w:t>
      </w:r>
      <w:r>
        <w:rPr>
          <w:sz w:val="24"/>
          <w:szCs w:val="24"/>
        </w:rPr>
        <w:t>kutatási projektben a</w:t>
      </w:r>
      <w:r w:rsidR="00DC753B">
        <w:rPr>
          <w:sz w:val="24"/>
          <w:szCs w:val="24"/>
        </w:rPr>
        <w:t xml:space="preserve"> hazai erdőrezervátumok közül nyolcból az egyik legtermészetesebb referencia erdőnek </w:t>
      </w:r>
      <w:r w:rsidR="00F976EB">
        <w:rPr>
          <w:sz w:val="24"/>
          <w:szCs w:val="24"/>
        </w:rPr>
        <w:t>tudtuk el</w:t>
      </w:r>
      <w:r w:rsidR="00DC753B">
        <w:rPr>
          <w:sz w:val="24"/>
          <w:szCs w:val="24"/>
        </w:rPr>
        <w:t>fogadtat</w:t>
      </w:r>
      <w:r w:rsidR="00F976EB">
        <w:rPr>
          <w:sz w:val="24"/>
          <w:szCs w:val="24"/>
        </w:rPr>
        <w:t>ni</w:t>
      </w:r>
      <w:r w:rsidR="00DC753B">
        <w:rPr>
          <w:sz w:val="24"/>
          <w:szCs w:val="24"/>
        </w:rPr>
        <w:t xml:space="preserve"> annak ellenére, hogy a szó szoros értelmében nem tekinthető őserdőnek</w:t>
      </w:r>
      <w:r w:rsidR="00F976EB">
        <w:rPr>
          <w:sz w:val="24"/>
          <w:szCs w:val="24"/>
        </w:rPr>
        <w:t xml:space="preserve">, de ún. </w:t>
      </w:r>
      <w:r w:rsidR="00F976EB" w:rsidRPr="00662008">
        <w:rPr>
          <w:i/>
          <w:sz w:val="24"/>
          <w:szCs w:val="24"/>
        </w:rPr>
        <w:t>“</w:t>
      </w:r>
      <w:r w:rsidR="00D4798E" w:rsidRPr="00662008">
        <w:rPr>
          <w:i/>
          <w:sz w:val="24"/>
          <w:szCs w:val="24"/>
        </w:rPr>
        <w:t>long untouched</w:t>
      </w:r>
      <w:r w:rsidR="00F976EB" w:rsidRPr="00662008">
        <w:rPr>
          <w:i/>
          <w:sz w:val="24"/>
          <w:szCs w:val="24"/>
        </w:rPr>
        <w:t xml:space="preserve"> forest</w:t>
      </w:r>
      <w:r w:rsidR="00D4798E" w:rsidRPr="00662008">
        <w:rPr>
          <w:i/>
          <w:sz w:val="24"/>
          <w:szCs w:val="24"/>
        </w:rPr>
        <w:t xml:space="preserve"> stand</w:t>
      </w:r>
      <w:r w:rsidR="00F976EB" w:rsidRPr="00662008">
        <w:rPr>
          <w:i/>
          <w:sz w:val="24"/>
          <w:szCs w:val="24"/>
        </w:rPr>
        <w:t>”</w:t>
      </w:r>
      <w:r w:rsidR="00F976EB">
        <w:rPr>
          <w:sz w:val="24"/>
          <w:szCs w:val="24"/>
        </w:rPr>
        <w:t xml:space="preserve"> kategóriának igen</w:t>
      </w:r>
      <w:r w:rsidR="00DC753B">
        <w:rPr>
          <w:sz w:val="24"/>
          <w:szCs w:val="24"/>
        </w:rPr>
        <w:t>. Az eredményeket összefoglaló</w:t>
      </w:r>
      <w:r w:rsidR="00662008">
        <w:rPr>
          <w:sz w:val="24"/>
          <w:szCs w:val="24"/>
        </w:rPr>
        <w:t>, angol nyelvű</w:t>
      </w:r>
      <w:r w:rsidR="00DC753B">
        <w:rPr>
          <w:sz w:val="24"/>
          <w:szCs w:val="24"/>
        </w:rPr>
        <w:t xml:space="preserve"> </w:t>
      </w:r>
      <w:r w:rsidR="00662008">
        <w:rPr>
          <w:sz w:val="24"/>
          <w:szCs w:val="24"/>
        </w:rPr>
        <w:t xml:space="preserve">sokszerző </w:t>
      </w:r>
      <w:r w:rsidR="00DC753B">
        <w:rPr>
          <w:sz w:val="24"/>
          <w:szCs w:val="24"/>
        </w:rPr>
        <w:t xml:space="preserve">cikk </w:t>
      </w:r>
      <w:r w:rsidR="00662008">
        <w:rPr>
          <w:sz w:val="24"/>
          <w:szCs w:val="24"/>
        </w:rPr>
        <w:t>egy vezető nemzetközi folyóiratban</w:t>
      </w:r>
      <w:r w:rsidR="00DC753B">
        <w:rPr>
          <w:sz w:val="24"/>
          <w:szCs w:val="24"/>
        </w:rPr>
        <w:t xml:space="preserve"> jelent meg: </w:t>
      </w:r>
      <w:r w:rsidR="00DC753B" w:rsidRPr="00DC753B">
        <w:rPr>
          <w:i/>
          <w:sz w:val="24"/>
          <w:szCs w:val="24"/>
        </w:rPr>
        <w:t>Sabatini .. Horváth … Ódor</w:t>
      </w:r>
      <w:r w:rsidR="00DC753B" w:rsidRPr="00DC753B">
        <w:rPr>
          <w:sz w:val="24"/>
          <w:szCs w:val="24"/>
        </w:rPr>
        <w:t xml:space="preserve"> et al. (2018): </w:t>
      </w:r>
      <w:r w:rsidR="00DC753B" w:rsidRPr="00DC753B">
        <w:rPr>
          <w:b/>
          <w:sz w:val="24"/>
          <w:szCs w:val="24"/>
        </w:rPr>
        <w:t>Where are Europe’s last primary forests?</w:t>
      </w:r>
      <w:r w:rsidR="00DC753B" w:rsidRPr="00DC753B">
        <w:rPr>
          <w:sz w:val="24"/>
          <w:szCs w:val="24"/>
        </w:rPr>
        <w:t xml:space="preserve"> Diversity and Distributions. DOI: 10.1111/ddi.12778</w:t>
      </w:r>
      <w:r w:rsidR="00F976EB">
        <w:rPr>
          <w:sz w:val="24"/>
          <w:szCs w:val="24"/>
        </w:rPr>
        <w:t xml:space="preserve"> (további </w:t>
      </w:r>
      <w:r w:rsidR="00DC753B" w:rsidRPr="00DC753B">
        <w:rPr>
          <w:sz w:val="24"/>
          <w:szCs w:val="24"/>
        </w:rPr>
        <w:t>részlete</w:t>
      </w:r>
      <w:r w:rsidR="00F976EB">
        <w:rPr>
          <w:sz w:val="24"/>
          <w:szCs w:val="24"/>
        </w:rPr>
        <w:t>k</w:t>
      </w:r>
      <w:r w:rsidR="009D2D9B">
        <w:rPr>
          <w:sz w:val="24"/>
          <w:szCs w:val="24"/>
        </w:rPr>
        <w:t xml:space="preserve"> az erdőrezervátum honlapjának “H</w:t>
      </w:r>
      <w:r w:rsidR="00F976EB">
        <w:rPr>
          <w:sz w:val="24"/>
          <w:szCs w:val="24"/>
        </w:rPr>
        <w:t>írek</w:t>
      </w:r>
      <w:r w:rsidR="009D2D9B">
        <w:rPr>
          <w:sz w:val="24"/>
          <w:szCs w:val="24"/>
        </w:rPr>
        <w:t>”</w:t>
      </w:r>
      <w:r w:rsidR="00F976EB">
        <w:rPr>
          <w:sz w:val="24"/>
          <w:szCs w:val="24"/>
        </w:rPr>
        <w:t xml:space="preserve"> rovatában található</w:t>
      </w:r>
      <w:r w:rsidR="009D2D9B">
        <w:rPr>
          <w:sz w:val="24"/>
          <w:szCs w:val="24"/>
        </w:rPr>
        <w:t>k</w:t>
      </w:r>
      <w:r w:rsidR="00F976EB">
        <w:rPr>
          <w:sz w:val="24"/>
          <w:szCs w:val="24"/>
        </w:rPr>
        <w:t xml:space="preserve"> –</w:t>
      </w:r>
      <w:r w:rsidR="00DC753B" w:rsidRPr="00DC753B">
        <w:rPr>
          <w:sz w:val="24"/>
          <w:szCs w:val="24"/>
        </w:rPr>
        <w:t xml:space="preserve"> </w:t>
      </w:r>
      <w:hyperlink r:id="rId8" w:history="1">
        <w:r w:rsidR="009D2D9B" w:rsidRPr="00DC023D">
          <w:rPr>
            <w:rStyle w:val="Hiperhivatkozs"/>
            <w:sz w:val="24"/>
            <w:szCs w:val="24"/>
          </w:rPr>
          <w:t>https://www.erdorezervatum.hu/node/9530</w:t>
        </w:r>
      </w:hyperlink>
      <w:r w:rsidR="009D2D9B">
        <w:rPr>
          <w:sz w:val="24"/>
          <w:szCs w:val="24"/>
        </w:rPr>
        <w:t xml:space="preserve"> </w:t>
      </w:r>
      <w:r w:rsidR="00DC753B" w:rsidRPr="00DC753B">
        <w:rPr>
          <w:sz w:val="24"/>
          <w:szCs w:val="24"/>
        </w:rPr>
        <w:t>)</w:t>
      </w:r>
      <w:r w:rsidR="00F976EB">
        <w:rPr>
          <w:sz w:val="24"/>
          <w:szCs w:val="24"/>
        </w:rPr>
        <w:t>.</w:t>
      </w:r>
    </w:p>
    <w:p w:rsidR="00181628" w:rsidRDefault="00A56B8B" w:rsidP="00070C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 célorientált (célzott és intenzív) kutatások</w:t>
      </w:r>
      <w:r w:rsidR="003E0448">
        <w:rPr>
          <w:sz w:val="24"/>
          <w:szCs w:val="24"/>
        </w:rPr>
        <w:t xml:space="preserve"> (törzstérképek)</w:t>
      </w:r>
      <w:r>
        <w:rPr>
          <w:sz w:val="24"/>
          <w:szCs w:val="24"/>
        </w:rPr>
        <w:t xml:space="preserve"> mellett ugyanakkor nagy szükség van a sokkal kevesebb erőfeszítést igénylő, de a legfontosabb változásokat egységesen leíró</w:t>
      </w:r>
      <w:r w:rsidR="001D096B">
        <w:rPr>
          <w:sz w:val="24"/>
          <w:szCs w:val="24"/>
        </w:rPr>
        <w:t>,</w:t>
      </w:r>
      <w:r>
        <w:rPr>
          <w:sz w:val="24"/>
          <w:szCs w:val="24"/>
        </w:rPr>
        <w:t xml:space="preserve"> hosszútávú vizsgálatsorozatok (ER HTV)</w:t>
      </w:r>
      <w:r w:rsidR="003E0448">
        <w:rPr>
          <w:sz w:val="24"/>
          <w:szCs w:val="24"/>
        </w:rPr>
        <w:t xml:space="preserve"> folytatására</w:t>
      </w:r>
      <w:r w:rsidR="001D096B">
        <w:rPr>
          <w:sz w:val="24"/>
          <w:szCs w:val="24"/>
        </w:rPr>
        <w:t xml:space="preserve">, amelyek </w:t>
      </w:r>
      <w:r w:rsidR="003E0448">
        <w:rPr>
          <w:sz w:val="24"/>
          <w:szCs w:val="24"/>
        </w:rPr>
        <w:t xml:space="preserve">országos szinten </w:t>
      </w:r>
      <w:r w:rsidR="00986C9E">
        <w:rPr>
          <w:sz w:val="24"/>
          <w:szCs w:val="24"/>
        </w:rPr>
        <w:t xml:space="preserve">is </w:t>
      </w:r>
      <w:r w:rsidR="003E0448">
        <w:rPr>
          <w:sz w:val="24"/>
          <w:szCs w:val="24"/>
        </w:rPr>
        <w:t>összehasonlítható adatokat szolgáltatnak a faállomány-szerkezet (FAÁSZ), az újulati és cserjeszint (ÚJCS), valamin</w:t>
      </w:r>
      <w:r w:rsidR="001426B5">
        <w:rPr>
          <w:sz w:val="24"/>
          <w:szCs w:val="24"/>
        </w:rPr>
        <w:t>t</w:t>
      </w:r>
      <w:r w:rsidR="003E0448">
        <w:rPr>
          <w:sz w:val="24"/>
          <w:szCs w:val="24"/>
        </w:rPr>
        <w:t xml:space="preserve"> az aljnövényzeti szint (ANÖV) aktuális állapotár</w:t>
      </w:r>
      <w:r w:rsidR="00986C9E">
        <w:rPr>
          <w:sz w:val="24"/>
          <w:szCs w:val="24"/>
        </w:rPr>
        <w:t xml:space="preserve">ól, és </w:t>
      </w:r>
      <w:r w:rsidR="003E0448">
        <w:rPr>
          <w:sz w:val="24"/>
          <w:szCs w:val="24"/>
        </w:rPr>
        <w:t xml:space="preserve">azok változásáról. </w:t>
      </w:r>
      <w:r w:rsidR="00986C9E">
        <w:rPr>
          <w:sz w:val="24"/>
          <w:szCs w:val="24"/>
        </w:rPr>
        <w:t>Az ERDŐ+h+á+l+ó mintavételi pontjaiban végzendő ER HTV monitorozás egységes módszertanának leírása</w:t>
      </w:r>
      <w:r w:rsidR="009B2DCF">
        <w:rPr>
          <w:sz w:val="24"/>
          <w:szCs w:val="24"/>
        </w:rPr>
        <w:t xml:space="preserve"> és az aktuális adatlapok</w:t>
      </w:r>
      <w:r w:rsidR="00986C9E">
        <w:rPr>
          <w:sz w:val="24"/>
          <w:szCs w:val="24"/>
        </w:rPr>
        <w:t xml:space="preserve"> az erdőrezervátum program honlapján érhető el (</w:t>
      </w:r>
      <w:hyperlink r:id="rId9" w:history="1">
        <w:r w:rsidR="00FB1D8A" w:rsidRPr="00D34A2B">
          <w:rPr>
            <w:rStyle w:val="Hiperhivatkozs"/>
            <w:sz w:val="24"/>
            <w:szCs w:val="24"/>
          </w:rPr>
          <w:t>https://www.erdorezervatum.hu/HTV_modszertan</w:t>
        </w:r>
      </w:hyperlink>
      <w:r w:rsidR="00986C9E">
        <w:rPr>
          <w:sz w:val="24"/>
          <w:szCs w:val="24"/>
        </w:rPr>
        <w:t>).</w:t>
      </w:r>
      <w:r w:rsidR="00FB1D8A">
        <w:rPr>
          <w:sz w:val="24"/>
          <w:szCs w:val="24"/>
        </w:rPr>
        <w:t xml:space="preserve"> Az ER HTV felmérések adatait egy központi adatbázisban dolgozzuk fel, amelynek során</w:t>
      </w:r>
      <w:r w:rsidR="00227F50">
        <w:rPr>
          <w:sz w:val="24"/>
          <w:szCs w:val="24"/>
        </w:rPr>
        <w:t xml:space="preserve"> azok sokoldalú ellenőrzésen </w:t>
      </w:r>
      <w:r w:rsidR="009D2D9B">
        <w:rPr>
          <w:sz w:val="24"/>
          <w:szCs w:val="24"/>
        </w:rPr>
        <w:t xml:space="preserve">és javításon </w:t>
      </w:r>
      <w:r w:rsidR="00227F50">
        <w:rPr>
          <w:sz w:val="24"/>
          <w:szCs w:val="24"/>
        </w:rPr>
        <w:t>es</w:t>
      </w:r>
      <w:r w:rsidR="00FB1D8A">
        <w:rPr>
          <w:sz w:val="24"/>
          <w:szCs w:val="24"/>
        </w:rPr>
        <w:t xml:space="preserve">nek át. </w:t>
      </w:r>
    </w:p>
    <w:p w:rsidR="00227F50" w:rsidRDefault="00227F50" w:rsidP="00070C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Szalafő Őserdő ERDŐ+h+á+l+ó geodéziai kitűzése, valamint ER HTV vizsgálata 2008-ban készült el (Ódor Péter és mtsai, Bidló András és mtsai). Az ER HTV vizsgálatokból a FAÁSZ, ÚJCS és ANÖV modulok megismétlése időszerűvé vált. Az itt alkalmazott módszerrel két kisebb probléma van, amelyek azonban könnyen </w:t>
      </w:r>
      <w:r w:rsidR="008139FE">
        <w:rPr>
          <w:sz w:val="24"/>
          <w:szCs w:val="24"/>
        </w:rPr>
        <w:t>kiküszöbölhető</w:t>
      </w:r>
      <w:r>
        <w:rPr>
          <w:sz w:val="24"/>
          <w:szCs w:val="24"/>
        </w:rPr>
        <w:t>k.</w:t>
      </w:r>
      <w:r w:rsidR="00682770">
        <w:rPr>
          <w:sz w:val="24"/>
          <w:szCs w:val="24"/>
        </w:rPr>
        <w:t xml:space="preserve"> Ezek a mintavételi pontok egy részénél fellépő </w:t>
      </w:r>
      <w:r w:rsidR="00682770" w:rsidRPr="0047522C">
        <w:rPr>
          <w:i/>
          <w:sz w:val="24"/>
          <w:szCs w:val="24"/>
        </w:rPr>
        <w:t>túl nagy erdőszegély hatás</w:t>
      </w:r>
      <w:r w:rsidR="00682770">
        <w:rPr>
          <w:sz w:val="24"/>
          <w:szCs w:val="24"/>
        </w:rPr>
        <w:t xml:space="preserve">, továbbá az </w:t>
      </w:r>
      <w:r w:rsidR="00682770" w:rsidRPr="0047522C">
        <w:rPr>
          <w:i/>
          <w:sz w:val="24"/>
          <w:szCs w:val="24"/>
        </w:rPr>
        <w:t>ANÖV módszertan</w:t>
      </w:r>
      <w:r w:rsidR="00682770">
        <w:rPr>
          <w:sz w:val="24"/>
          <w:szCs w:val="24"/>
        </w:rPr>
        <w:t xml:space="preserve"> időközben történt </w:t>
      </w:r>
      <w:r w:rsidR="00682770" w:rsidRPr="0047522C">
        <w:rPr>
          <w:i/>
          <w:sz w:val="24"/>
          <w:szCs w:val="24"/>
        </w:rPr>
        <w:t>megváltozása</w:t>
      </w:r>
      <w:r w:rsidR="00682770">
        <w:rPr>
          <w:sz w:val="24"/>
          <w:szCs w:val="24"/>
        </w:rPr>
        <w:t>.</w:t>
      </w:r>
      <w:r w:rsidR="00682770">
        <w:rPr>
          <w:sz w:val="24"/>
          <w:szCs w:val="24"/>
        </w:rPr>
        <w:tab/>
      </w:r>
      <w:r w:rsidR="008139FE">
        <w:rPr>
          <w:sz w:val="24"/>
          <w:szCs w:val="24"/>
        </w:rPr>
        <w:br/>
      </w:r>
    </w:p>
    <w:p w:rsidR="00682770" w:rsidRDefault="0068277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27F50" w:rsidRPr="002D5B17" w:rsidRDefault="00062C1F" w:rsidP="00062C1F">
      <w:pPr>
        <w:pStyle w:val="Listaszerbekezds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1) A</w:t>
      </w:r>
      <w:r w:rsidR="008139FE" w:rsidRPr="002D5B17">
        <w:rPr>
          <w:b/>
          <w:sz w:val="24"/>
          <w:szCs w:val="24"/>
        </w:rPr>
        <w:t xml:space="preserve"> mintavételi pontok jelentős részénél </w:t>
      </w:r>
      <w:r>
        <w:rPr>
          <w:b/>
          <w:sz w:val="24"/>
          <w:szCs w:val="24"/>
        </w:rPr>
        <w:t xml:space="preserve">túl </w:t>
      </w:r>
      <w:r w:rsidR="008139FE" w:rsidRPr="002D5B17">
        <w:rPr>
          <w:b/>
          <w:sz w:val="24"/>
          <w:szCs w:val="24"/>
        </w:rPr>
        <w:t>nagy a szegély-hatás</w:t>
      </w:r>
    </w:p>
    <w:p w:rsidR="00086160" w:rsidRDefault="00086160" w:rsidP="00062C1F">
      <w:pPr>
        <w:ind w:firstLine="567"/>
        <w:jc w:val="both"/>
        <w:rPr>
          <w:sz w:val="24"/>
          <w:szCs w:val="24"/>
        </w:rPr>
      </w:pPr>
    </w:p>
    <w:p w:rsidR="008139FE" w:rsidRDefault="008139FE" w:rsidP="00062C1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Ezt jól illusztrálja az alábbi térképi </w:t>
      </w:r>
      <w:r w:rsidR="0047522C">
        <w:rPr>
          <w:sz w:val="24"/>
          <w:szCs w:val="24"/>
        </w:rPr>
        <w:t>részlet. A teljes magterületre nézve összesen 56 MVP-</w:t>
      </w:r>
      <w:r>
        <w:rPr>
          <w:sz w:val="24"/>
          <w:szCs w:val="24"/>
        </w:rPr>
        <w:t xml:space="preserve">ból mintegy 20 (36%) van </w:t>
      </w:r>
      <w:r w:rsidR="009D2D9B">
        <w:rPr>
          <w:sz w:val="24"/>
          <w:szCs w:val="24"/>
        </w:rPr>
        <w:t>igen</w:t>
      </w:r>
      <w:r>
        <w:rPr>
          <w:sz w:val="24"/>
          <w:szCs w:val="24"/>
        </w:rPr>
        <w:t xml:space="preserve"> közel az erdő szegélyéhez. Ezekben az esetekben két </w:t>
      </w:r>
      <w:r w:rsidR="002D5B17">
        <w:rPr>
          <w:sz w:val="24"/>
          <w:szCs w:val="24"/>
        </w:rPr>
        <w:t xml:space="preserve">tipusú </w:t>
      </w:r>
      <w:r>
        <w:rPr>
          <w:sz w:val="24"/>
          <w:szCs w:val="24"/>
        </w:rPr>
        <w:t xml:space="preserve">hibával kell számolnunk: </w:t>
      </w:r>
      <w:r w:rsidR="002D5B17">
        <w:rPr>
          <w:sz w:val="24"/>
          <w:szCs w:val="24"/>
        </w:rPr>
        <w:t>I.)</w:t>
      </w:r>
      <w:r>
        <w:rPr>
          <w:sz w:val="24"/>
          <w:szCs w:val="24"/>
        </w:rPr>
        <w:t xml:space="preserve"> a tényleges erdőszegély más összetétellel, szerkezettel és ökológiai viszonyokkal </w:t>
      </w:r>
      <w:r w:rsidR="002D5B17">
        <w:rPr>
          <w:sz w:val="24"/>
          <w:szCs w:val="24"/>
        </w:rPr>
        <w:t>bír; II.</w:t>
      </w:r>
      <w:r>
        <w:rPr>
          <w:sz w:val="24"/>
          <w:szCs w:val="24"/>
        </w:rPr>
        <w:t xml:space="preserve">) a faállomány-szerkezeti (FAÁSZ) felmérés hatóköre mintegy 30 m sugarú helyet igényel, ha a szegély ennél közelebb van, akkor a mintavételbe kevesebb fa kerül </w:t>
      </w:r>
      <w:r w:rsidR="002D5B17">
        <w:rPr>
          <w:sz w:val="24"/>
          <w:szCs w:val="24"/>
        </w:rPr>
        <w:t>be, csökkentve a FAÁSZ felvétel reprezentativitását</w:t>
      </w:r>
      <w:r w:rsidR="0047522C">
        <w:rPr>
          <w:sz w:val="24"/>
          <w:szCs w:val="24"/>
        </w:rPr>
        <w:t xml:space="preserve"> és pontosságát</w:t>
      </w:r>
      <w:r w:rsidR="002D5B17">
        <w:rPr>
          <w:sz w:val="24"/>
          <w:szCs w:val="24"/>
        </w:rPr>
        <w:t xml:space="preserve"> (</w:t>
      </w:r>
      <w:r w:rsidR="0047522C">
        <w:rPr>
          <w:sz w:val="24"/>
          <w:szCs w:val="24"/>
        </w:rPr>
        <w:t xml:space="preserve">pl. a törzsszám és körlapösszeg alulbecsült lesz; </w:t>
      </w:r>
      <w:r w:rsidR="002D5B17">
        <w:rPr>
          <w:sz w:val="24"/>
          <w:szCs w:val="24"/>
        </w:rPr>
        <w:t xml:space="preserve">az ábrán ilyenek a 913, 914, 915, 1109, 1105, 1209, 1210 – 1204 MVP-ok). Az ÚJCS és ANÖV felmérések 6 m sugarú mintakörrel rendelkeznek, ezeknél tehát a II.) tipusú hiba sokkal </w:t>
      </w:r>
      <w:r w:rsidR="009D2D9B">
        <w:rPr>
          <w:sz w:val="24"/>
          <w:szCs w:val="24"/>
        </w:rPr>
        <w:t>kevésbé</w:t>
      </w:r>
      <w:r w:rsidR="002D5B17">
        <w:rPr>
          <w:sz w:val="24"/>
          <w:szCs w:val="24"/>
        </w:rPr>
        <w:t xml:space="preserve"> fordul elő. Meg kell jegyezzem, hogy az I.-es) tipusú </w:t>
      </w:r>
      <w:r w:rsidR="009D2D9B">
        <w:rPr>
          <w:sz w:val="24"/>
          <w:szCs w:val="24"/>
        </w:rPr>
        <w:t xml:space="preserve">eset </w:t>
      </w:r>
      <w:r w:rsidR="002D5B17">
        <w:rPr>
          <w:sz w:val="24"/>
          <w:szCs w:val="24"/>
        </w:rPr>
        <w:t>csak akkor tekinthető hibának, ha annak adatait az állomány általános jellemzésére szeretnénk felhasználni … a szegély-helyzet jell</w:t>
      </w:r>
      <w:r w:rsidR="009D2D9B">
        <w:rPr>
          <w:sz w:val="24"/>
          <w:szCs w:val="24"/>
        </w:rPr>
        <w:t xml:space="preserve">emzésére azonban megfelelő </w:t>
      </w:r>
      <w:r w:rsidR="0047522C">
        <w:rPr>
          <w:sz w:val="24"/>
          <w:szCs w:val="24"/>
        </w:rPr>
        <w:t xml:space="preserve">lehet </w:t>
      </w:r>
      <w:r w:rsidR="009D2D9B">
        <w:rPr>
          <w:sz w:val="24"/>
          <w:szCs w:val="24"/>
        </w:rPr>
        <w:t>(de ez inkább kivétel)</w:t>
      </w:r>
      <w:r w:rsidR="002D5B17">
        <w:rPr>
          <w:sz w:val="24"/>
          <w:szCs w:val="24"/>
        </w:rPr>
        <w:t>.</w:t>
      </w:r>
      <w:r w:rsidR="009D2D9B">
        <w:rPr>
          <w:sz w:val="24"/>
          <w:szCs w:val="24"/>
        </w:rPr>
        <w:t xml:space="preserve"> </w:t>
      </w:r>
      <w:r w:rsidR="009D2D9B">
        <w:rPr>
          <w:sz w:val="24"/>
          <w:szCs w:val="24"/>
        </w:rPr>
        <w:tab/>
      </w:r>
      <w:r w:rsidR="00515107">
        <w:rPr>
          <w:sz w:val="24"/>
          <w:szCs w:val="24"/>
        </w:rPr>
        <w:br/>
      </w:r>
    </w:p>
    <w:p w:rsidR="008139FE" w:rsidRPr="008139FE" w:rsidRDefault="008139FE" w:rsidP="008139FE">
      <w:pPr>
        <w:jc w:val="both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CBDF026" wp14:editId="21962978">
            <wp:extent cx="5172075" cy="221932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F50" w:rsidRDefault="00227F50" w:rsidP="00070CB1">
      <w:pPr>
        <w:ind w:firstLine="567"/>
        <w:jc w:val="both"/>
        <w:rPr>
          <w:sz w:val="24"/>
          <w:szCs w:val="24"/>
        </w:rPr>
      </w:pPr>
    </w:p>
    <w:p w:rsidR="00086160" w:rsidRDefault="00086160" w:rsidP="00070CB1">
      <w:pPr>
        <w:ind w:firstLine="567"/>
        <w:jc w:val="both"/>
        <w:rPr>
          <w:sz w:val="24"/>
          <w:szCs w:val="24"/>
        </w:rPr>
      </w:pPr>
    </w:p>
    <w:p w:rsidR="00181628" w:rsidRPr="00062C1F" w:rsidRDefault="00062C1F" w:rsidP="00062C1F">
      <w:pPr>
        <w:ind w:left="1134"/>
        <w:jc w:val="both"/>
        <w:rPr>
          <w:sz w:val="24"/>
          <w:szCs w:val="24"/>
        </w:rPr>
      </w:pPr>
      <w:r w:rsidRPr="0047522C">
        <w:rPr>
          <w:b/>
          <w:sz w:val="24"/>
          <w:szCs w:val="24"/>
        </w:rPr>
        <w:t xml:space="preserve">1. </w:t>
      </w:r>
      <w:r w:rsidR="002D5B17" w:rsidRPr="0047522C">
        <w:rPr>
          <w:b/>
          <w:sz w:val="24"/>
          <w:szCs w:val="24"/>
        </w:rPr>
        <w:t>JAVASLAT:</w:t>
      </w:r>
      <w:r w:rsidR="002D5B17" w:rsidRPr="00062C1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62C1F">
        <w:rPr>
          <w:sz w:val="24"/>
          <w:szCs w:val="24"/>
        </w:rPr>
        <w:br/>
        <w:t>25-30%-ot meghaladó szegélyhatás esetén kiegészítő mintavételi pontok létesítése, állandósítása, dokumentálása é</w:t>
      </w:r>
      <w:r w:rsidR="009D2D9B">
        <w:rPr>
          <w:sz w:val="24"/>
          <w:szCs w:val="24"/>
        </w:rPr>
        <w:t>s felmérése az állomány belseje felé</w:t>
      </w:r>
      <w:r w:rsidRPr="00062C1F">
        <w:rPr>
          <w:sz w:val="24"/>
          <w:szCs w:val="24"/>
        </w:rPr>
        <w:t xml:space="preserve">. Ezt az újrafelmérést megelőzően célszerű elvégezni, </w:t>
      </w:r>
      <w:r>
        <w:rPr>
          <w:sz w:val="24"/>
          <w:szCs w:val="24"/>
        </w:rPr>
        <w:t>amit az MTA ÖK részéről vállalunk</w:t>
      </w:r>
      <w:r w:rsidRPr="00062C1F">
        <w:rPr>
          <w:sz w:val="24"/>
          <w:szCs w:val="24"/>
        </w:rPr>
        <w:t xml:space="preserve">. </w:t>
      </w:r>
      <w:r w:rsidRPr="00062C1F">
        <w:rPr>
          <w:sz w:val="24"/>
          <w:szCs w:val="24"/>
        </w:rPr>
        <w:tab/>
      </w:r>
      <w:r w:rsidR="00E0333D">
        <w:rPr>
          <w:sz w:val="24"/>
          <w:szCs w:val="24"/>
        </w:rPr>
        <w:t>A továbbiakban tehát a</w:t>
      </w:r>
      <w:r w:rsidR="00F652D0">
        <w:rPr>
          <w:sz w:val="24"/>
          <w:szCs w:val="24"/>
        </w:rPr>
        <w:t>z eddig monitorozott</w:t>
      </w:r>
      <w:r w:rsidR="00E0333D">
        <w:rPr>
          <w:sz w:val="24"/>
          <w:szCs w:val="24"/>
        </w:rPr>
        <w:t xml:space="preserve"> 56 MVP és a kiegészítő pontok</w:t>
      </w:r>
      <w:r w:rsidR="00F652D0">
        <w:rPr>
          <w:sz w:val="24"/>
          <w:szCs w:val="24"/>
        </w:rPr>
        <w:t xml:space="preserve"> felmérését is szükségesnek tartom. Ezzel a terepi munka kis mértékben bővül, azonban az erdőbelső és az erdőtípus mintázat jobban renprezentált lesz.</w:t>
      </w:r>
      <w:r w:rsidR="00F652D0">
        <w:rPr>
          <w:sz w:val="24"/>
          <w:szCs w:val="24"/>
        </w:rPr>
        <w:tab/>
      </w:r>
      <w:r w:rsidRPr="00062C1F"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086160" w:rsidRDefault="0008616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62C1F" w:rsidRDefault="00062C1F" w:rsidP="00062C1F">
      <w:pPr>
        <w:pStyle w:val="Listaszerbekezds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2) Az ANÖV 2008-as kísérleti protokoll-t 2009-ben megváltoztattuk</w:t>
      </w:r>
    </w:p>
    <w:p w:rsidR="00086160" w:rsidRDefault="00086160" w:rsidP="00062C1F">
      <w:pPr>
        <w:pStyle w:val="Listaszerbekezds"/>
        <w:ind w:left="0"/>
        <w:jc w:val="center"/>
        <w:rPr>
          <w:b/>
          <w:sz w:val="24"/>
          <w:szCs w:val="24"/>
        </w:rPr>
      </w:pPr>
    </w:p>
    <w:p w:rsidR="00062C1F" w:rsidRDefault="005A4874" w:rsidP="00062C1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Az Ódor és mtsai (2008) által javasolt kísérleti ANÖV protokollt a rákövetkező évben módosítottuk. Így született meg az Ódor és mtsai (2009)-es változat, amely a korábbi 8 almintakörrel szemben 30</w:t>
      </w:r>
      <w:r w:rsidR="009D2D9B">
        <w:rPr>
          <w:sz w:val="24"/>
          <w:szCs w:val="24"/>
        </w:rPr>
        <w:t xml:space="preserve"> almintakörrel dolgozik, ennek megfelelően</w:t>
      </w:r>
      <w:r>
        <w:rPr>
          <w:sz w:val="24"/>
          <w:szCs w:val="24"/>
        </w:rPr>
        <w:t xml:space="preserve"> pontosabb relatív gyakorisági eredményeket ad. Különösen igaz ez zártabb (árnyaltabb) állományokra, ahol az aljnövényzet összes borítása általában alacsonyabb. </w:t>
      </w:r>
    </w:p>
    <w:p w:rsidR="00086160" w:rsidRDefault="00086160" w:rsidP="00062C1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újabb módszertan leírása és adatlapja az Erdőrezervátum Program honlapjáról letölthető: </w:t>
      </w:r>
      <w:hyperlink r:id="rId11" w:history="1">
        <w:r w:rsidRPr="00D34A2B">
          <w:rPr>
            <w:rStyle w:val="Hiperhivatkozs"/>
            <w:sz w:val="24"/>
            <w:szCs w:val="24"/>
          </w:rPr>
          <w:t>https://www.erdorezervatum.hu/ANOV</w:t>
        </w:r>
      </w:hyperlink>
    </w:p>
    <w:p w:rsidR="00086160" w:rsidRDefault="00086160" w:rsidP="00062C1F">
      <w:pPr>
        <w:ind w:firstLine="567"/>
        <w:jc w:val="both"/>
        <w:rPr>
          <w:sz w:val="24"/>
          <w:szCs w:val="24"/>
        </w:rPr>
      </w:pPr>
    </w:p>
    <w:p w:rsidR="00086160" w:rsidRDefault="00086160" w:rsidP="00086160">
      <w:pPr>
        <w:ind w:left="1134"/>
        <w:jc w:val="both"/>
        <w:rPr>
          <w:sz w:val="24"/>
          <w:szCs w:val="24"/>
        </w:rPr>
      </w:pPr>
      <w:r w:rsidRPr="0047522C">
        <w:rPr>
          <w:b/>
          <w:sz w:val="24"/>
          <w:szCs w:val="24"/>
        </w:rPr>
        <w:t xml:space="preserve">2. JAVASLAT: </w:t>
      </w:r>
      <w:r w:rsidRPr="0047522C">
        <w:rPr>
          <w:b/>
          <w:sz w:val="24"/>
          <w:szCs w:val="24"/>
        </w:rPr>
        <w:tab/>
      </w:r>
      <w:r w:rsidRPr="0047522C">
        <w:rPr>
          <w:b/>
          <w:sz w:val="24"/>
          <w:szCs w:val="24"/>
        </w:rPr>
        <w:br/>
      </w:r>
      <w:r>
        <w:rPr>
          <w:sz w:val="24"/>
          <w:szCs w:val="24"/>
        </w:rPr>
        <w:t>A továbbiakban a mintavételi pontokban az ANÖV 2009 felmérési protokoll és adatlap használatát javaslom alkalmazni</w:t>
      </w:r>
      <w:r w:rsidRPr="00062C1F">
        <w:rPr>
          <w:sz w:val="24"/>
          <w:szCs w:val="24"/>
        </w:rPr>
        <w:t xml:space="preserve">. </w:t>
      </w:r>
      <w:r>
        <w:rPr>
          <w:sz w:val="24"/>
          <w:szCs w:val="24"/>
        </w:rPr>
        <w:t>2019-ben ennek felmérése során a gyakorlatban is bemutatnánk a protokoll alkalmazását.</w:t>
      </w:r>
      <w:r w:rsidRPr="00062C1F">
        <w:rPr>
          <w:sz w:val="24"/>
          <w:szCs w:val="24"/>
        </w:rPr>
        <w:tab/>
      </w:r>
    </w:p>
    <w:p w:rsidR="00C55610" w:rsidRDefault="00C55610" w:rsidP="00086160">
      <w:pPr>
        <w:ind w:left="1134"/>
        <w:jc w:val="both"/>
        <w:rPr>
          <w:sz w:val="24"/>
          <w:szCs w:val="24"/>
        </w:rPr>
      </w:pPr>
    </w:p>
    <w:p w:rsidR="00C55610" w:rsidRDefault="00C55610" w:rsidP="00086160">
      <w:pPr>
        <w:ind w:left="1134"/>
        <w:jc w:val="both"/>
        <w:rPr>
          <w:sz w:val="24"/>
          <w:szCs w:val="24"/>
        </w:rPr>
      </w:pPr>
    </w:p>
    <w:p w:rsidR="00C55610" w:rsidRPr="00C55610" w:rsidRDefault="0047522C" w:rsidP="00C55610">
      <w:pPr>
        <w:pStyle w:val="Listaszerbekezds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További javaslat</w:t>
      </w:r>
    </w:p>
    <w:p w:rsidR="00C55610" w:rsidRDefault="00C55610" w:rsidP="00C55610">
      <w:pPr>
        <w:ind w:firstLine="567"/>
        <w:jc w:val="both"/>
        <w:rPr>
          <w:sz w:val="24"/>
          <w:szCs w:val="24"/>
        </w:rPr>
      </w:pPr>
    </w:p>
    <w:p w:rsidR="005B4444" w:rsidRDefault="00C55610" w:rsidP="00C556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Fentieket a Pap-erdő, Szabó-völgy és Hosszú-völgy </w:t>
      </w:r>
      <w:r w:rsidR="005B4444">
        <w:rPr>
          <w:sz w:val="24"/>
          <w:szCs w:val="24"/>
        </w:rPr>
        <w:t xml:space="preserve">erdőrezervátumok esetében is javasoljuk alkalmazni. </w:t>
      </w:r>
    </w:p>
    <w:p w:rsidR="0047522C" w:rsidRDefault="0047522C" w:rsidP="00C55610">
      <w:pPr>
        <w:ind w:firstLine="567"/>
        <w:jc w:val="both"/>
        <w:rPr>
          <w:sz w:val="24"/>
          <w:szCs w:val="24"/>
        </w:rPr>
      </w:pPr>
    </w:p>
    <w:p w:rsidR="0047522C" w:rsidRDefault="0047522C" w:rsidP="00C55610">
      <w:pPr>
        <w:ind w:firstLine="567"/>
        <w:jc w:val="both"/>
        <w:rPr>
          <w:sz w:val="24"/>
          <w:szCs w:val="24"/>
        </w:rPr>
      </w:pPr>
    </w:p>
    <w:p w:rsidR="00C55610" w:rsidRPr="00062C1F" w:rsidRDefault="0047522C" w:rsidP="00C55610">
      <w:pPr>
        <w:ind w:firstLine="567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Megjegyzés képpen szeretném</w:t>
      </w:r>
      <w:r w:rsidR="005B4444">
        <w:rPr>
          <w:sz w:val="24"/>
          <w:szCs w:val="24"/>
        </w:rPr>
        <w:t xml:space="preserve"> </w:t>
      </w:r>
      <w:r>
        <w:rPr>
          <w:sz w:val="24"/>
          <w:szCs w:val="24"/>
        </w:rPr>
        <w:t>kiemelni</w:t>
      </w:r>
      <w:r w:rsidR="005B4444">
        <w:rPr>
          <w:sz w:val="24"/>
          <w:szCs w:val="24"/>
        </w:rPr>
        <w:t xml:space="preserve">, hogy a cönológiai monitorozás </w:t>
      </w:r>
      <w:r>
        <w:rPr>
          <w:sz w:val="24"/>
          <w:szCs w:val="24"/>
        </w:rPr>
        <w:t xml:space="preserve">további </w:t>
      </w:r>
      <w:r w:rsidR="005B4444">
        <w:rPr>
          <w:sz w:val="24"/>
          <w:szCs w:val="24"/>
        </w:rPr>
        <w:t xml:space="preserve">folytatását is </w:t>
      </w:r>
      <w:r w:rsidR="009D2D9B">
        <w:rPr>
          <w:sz w:val="24"/>
          <w:szCs w:val="24"/>
        </w:rPr>
        <w:t>fontosnak, éppen ezért szükségesnek tartom.</w:t>
      </w:r>
      <w:r w:rsidR="005B4444">
        <w:rPr>
          <w:sz w:val="24"/>
          <w:szCs w:val="24"/>
        </w:rPr>
        <w:t xml:space="preserve"> </w:t>
      </w:r>
      <w:r w:rsidR="009D2D9B">
        <w:rPr>
          <w:sz w:val="24"/>
          <w:szCs w:val="24"/>
        </w:rPr>
        <w:t>A</w:t>
      </w:r>
      <w:r w:rsidR="005B4444">
        <w:rPr>
          <w:sz w:val="24"/>
          <w:szCs w:val="24"/>
        </w:rPr>
        <w:t>z ŐNPI ilyen irányú munkáját is nagyra értékelem.</w:t>
      </w:r>
    </w:p>
    <w:sectPr w:rsidR="00C55610" w:rsidRPr="00062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219" w:rsidRDefault="007C2219" w:rsidP="004515E8">
      <w:pPr>
        <w:spacing w:after="0" w:line="240" w:lineRule="auto"/>
      </w:pPr>
      <w:r>
        <w:separator/>
      </w:r>
    </w:p>
  </w:endnote>
  <w:endnote w:type="continuationSeparator" w:id="0">
    <w:p w:rsidR="007C2219" w:rsidRDefault="007C2219" w:rsidP="00451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219" w:rsidRDefault="007C2219" w:rsidP="004515E8">
      <w:pPr>
        <w:spacing w:after="0" w:line="240" w:lineRule="auto"/>
      </w:pPr>
      <w:r>
        <w:separator/>
      </w:r>
    </w:p>
  </w:footnote>
  <w:footnote w:type="continuationSeparator" w:id="0">
    <w:p w:rsidR="007C2219" w:rsidRDefault="007C2219" w:rsidP="00451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430D5"/>
    <w:multiLevelType w:val="hybridMultilevel"/>
    <w:tmpl w:val="853486E8"/>
    <w:lvl w:ilvl="0" w:tplc="FC389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8B2AA5"/>
    <w:multiLevelType w:val="hybridMultilevel"/>
    <w:tmpl w:val="5DB08C8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6BA6043"/>
    <w:multiLevelType w:val="hybridMultilevel"/>
    <w:tmpl w:val="2BD26BC2"/>
    <w:lvl w:ilvl="0" w:tplc="9718FA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4A35D6"/>
    <w:multiLevelType w:val="hybridMultilevel"/>
    <w:tmpl w:val="A5E4A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9B"/>
    <w:rsid w:val="00004D12"/>
    <w:rsid w:val="000333B3"/>
    <w:rsid w:val="00062C1F"/>
    <w:rsid w:val="00070CB1"/>
    <w:rsid w:val="00086160"/>
    <w:rsid w:val="0008713E"/>
    <w:rsid w:val="000A4F06"/>
    <w:rsid w:val="001426B5"/>
    <w:rsid w:val="00146A51"/>
    <w:rsid w:val="00160CE2"/>
    <w:rsid w:val="00181628"/>
    <w:rsid w:val="001A1E47"/>
    <w:rsid w:val="001D096B"/>
    <w:rsid w:val="001D588A"/>
    <w:rsid w:val="00227F50"/>
    <w:rsid w:val="00251A05"/>
    <w:rsid w:val="00262D5E"/>
    <w:rsid w:val="002B333B"/>
    <w:rsid w:val="002D3789"/>
    <w:rsid w:val="002D5B17"/>
    <w:rsid w:val="002E7D9B"/>
    <w:rsid w:val="003E0448"/>
    <w:rsid w:val="003E5B36"/>
    <w:rsid w:val="0044643F"/>
    <w:rsid w:val="004515E8"/>
    <w:rsid w:val="0047522C"/>
    <w:rsid w:val="004E38BB"/>
    <w:rsid w:val="00515107"/>
    <w:rsid w:val="00555315"/>
    <w:rsid w:val="005A4874"/>
    <w:rsid w:val="005B4444"/>
    <w:rsid w:val="005C724D"/>
    <w:rsid w:val="00662008"/>
    <w:rsid w:val="00682770"/>
    <w:rsid w:val="006A2E88"/>
    <w:rsid w:val="0070301F"/>
    <w:rsid w:val="00781DA2"/>
    <w:rsid w:val="00787381"/>
    <w:rsid w:val="0079561F"/>
    <w:rsid w:val="007C2219"/>
    <w:rsid w:val="007E6C41"/>
    <w:rsid w:val="00810994"/>
    <w:rsid w:val="008139FE"/>
    <w:rsid w:val="00826F4B"/>
    <w:rsid w:val="00884B58"/>
    <w:rsid w:val="008D3193"/>
    <w:rsid w:val="00935180"/>
    <w:rsid w:val="0096293F"/>
    <w:rsid w:val="00986C9E"/>
    <w:rsid w:val="009A60EC"/>
    <w:rsid w:val="009B2DCF"/>
    <w:rsid w:val="009D2D9B"/>
    <w:rsid w:val="009D4C7A"/>
    <w:rsid w:val="009E1192"/>
    <w:rsid w:val="00A10A55"/>
    <w:rsid w:val="00A56B8B"/>
    <w:rsid w:val="00AA14E7"/>
    <w:rsid w:val="00AA3054"/>
    <w:rsid w:val="00AC2976"/>
    <w:rsid w:val="00AE0B8D"/>
    <w:rsid w:val="00B130EB"/>
    <w:rsid w:val="00B13DB6"/>
    <w:rsid w:val="00B5221B"/>
    <w:rsid w:val="00BF3B8D"/>
    <w:rsid w:val="00C0212E"/>
    <w:rsid w:val="00C55610"/>
    <w:rsid w:val="00CE426C"/>
    <w:rsid w:val="00CF455A"/>
    <w:rsid w:val="00D32443"/>
    <w:rsid w:val="00D4798E"/>
    <w:rsid w:val="00D501FC"/>
    <w:rsid w:val="00D76E8A"/>
    <w:rsid w:val="00DA21FC"/>
    <w:rsid w:val="00DB0AC7"/>
    <w:rsid w:val="00DC753B"/>
    <w:rsid w:val="00E0333D"/>
    <w:rsid w:val="00E37C13"/>
    <w:rsid w:val="00E907E0"/>
    <w:rsid w:val="00EB4165"/>
    <w:rsid w:val="00EE34B1"/>
    <w:rsid w:val="00F56977"/>
    <w:rsid w:val="00F652D0"/>
    <w:rsid w:val="00F738A3"/>
    <w:rsid w:val="00F976EB"/>
    <w:rsid w:val="00FB1D8A"/>
    <w:rsid w:val="00FC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1F5ED"/>
  <w15:chartTrackingRefBased/>
  <w15:docId w15:val="{30E9B6F2-C179-4A8F-A7C3-0D4DE919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3B8D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515E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15E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515E8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A56B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dorezervatum.hu/node/953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rdorezervatum.hu/ANOV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rdorezervatum.hu/HTV_modszerta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9AE6A-B1B1-4E62-8663-D0F3F25F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</dc:creator>
  <cp:keywords/>
  <dc:description/>
  <cp:lastModifiedBy>hf</cp:lastModifiedBy>
  <cp:revision>3</cp:revision>
  <dcterms:created xsi:type="dcterms:W3CDTF">2019-01-19T05:29:00Z</dcterms:created>
  <dcterms:modified xsi:type="dcterms:W3CDTF">2019-01-19T05:41:00Z</dcterms:modified>
</cp:coreProperties>
</file>